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7A6C" w:rsidRPr="00387A6C" w:rsidRDefault="00387A6C" w:rsidP="00387A6C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 w:rsidRPr="00387A6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Костромская транспортная прокуратура разъясняет: Верховный суд Российской Федерации разъяснил порядок применения отсрочки отбывания наказания</w:t>
      </w:r>
    </w:p>
    <w:p w:rsidR="00387A6C" w:rsidRPr="00387A6C" w:rsidRDefault="00387A6C" w:rsidP="00387A6C">
      <w:pPr>
        <w:shd w:val="clear" w:color="auto" w:fill="FFFFFF"/>
        <w:spacing w:after="92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bookmarkStart w:id="0" w:name="_GoBack"/>
      <w:r w:rsidRPr="00387A6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387A6C">
        <w:rPr>
          <w:rFonts w:ascii="Times New Roman" w:eastAsia="Times New Roman" w:hAnsi="Times New Roman" w:cs="Times New Roman"/>
          <w:color w:val="333333"/>
          <w:sz w:val="28"/>
          <w:szCs w:val="28"/>
        </w:rPr>
        <w:t>Постановлением Пленума Верховного Суда Российской Федерации от 19.12.2023 № 47 «О практике применения судами законодательства об отсрочке отбывания наказания» (далее по тексту – постановление) в целях обеспечения единства судебной практики судам даны разъяснения о порядке применения к лицам отсрочки отбывания наказания.</w:t>
      </w:r>
    </w:p>
    <w:p w:rsidR="00387A6C" w:rsidRPr="00387A6C" w:rsidRDefault="00387A6C" w:rsidP="00387A6C">
      <w:pPr>
        <w:shd w:val="clear" w:color="auto" w:fill="FFFFFF"/>
        <w:spacing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87A6C">
        <w:rPr>
          <w:rFonts w:ascii="Times New Roman" w:eastAsia="Times New Roman" w:hAnsi="Times New Roman" w:cs="Times New Roman"/>
          <w:color w:val="333333"/>
          <w:sz w:val="28"/>
          <w:szCs w:val="28"/>
        </w:rPr>
        <w:t>Согласно указанному постановлению применение на основании ст. 82 Уголовного кодекса Российской Федерации отсрочки отбывания наказания направлено на обеспечение соблюдения прав и законных интересов несовершеннолетних.</w:t>
      </w:r>
    </w:p>
    <w:p w:rsidR="00387A6C" w:rsidRPr="00387A6C" w:rsidRDefault="00387A6C" w:rsidP="00387A6C">
      <w:pPr>
        <w:shd w:val="clear" w:color="auto" w:fill="FFFFFF"/>
        <w:spacing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87A6C">
        <w:rPr>
          <w:rFonts w:ascii="Times New Roman" w:eastAsia="Times New Roman" w:hAnsi="Times New Roman" w:cs="Times New Roman"/>
          <w:color w:val="333333"/>
          <w:sz w:val="28"/>
          <w:szCs w:val="28"/>
        </w:rPr>
        <w:t>Обращено внимание судов на проверку сведений о личности, поведении, в том числе в период отбывания наказания, об условиях жизни лица и его семьи, о наличии у него жилья и необходимых условий для проживания с ребенком и другие.</w:t>
      </w:r>
    </w:p>
    <w:p w:rsidR="00387A6C" w:rsidRPr="00387A6C" w:rsidRDefault="00387A6C" w:rsidP="00387A6C">
      <w:pPr>
        <w:shd w:val="clear" w:color="auto" w:fill="FFFFFF"/>
        <w:spacing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87A6C">
        <w:rPr>
          <w:rFonts w:ascii="Times New Roman" w:eastAsia="Times New Roman" w:hAnsi="Times New Roman" w:cs="Times New Roman"/>
          <w:color w:val="333333"/>
          <w:sz w:val="28"/>
          <w:szCs w:val="28"/>
        </w:rPr>
        <w:t>Также Пленум Верховного Суда Российской Федерации обращает внимание на наличие следующих обстоятельств, а именно:</w:t>
      </w:r>
    </w:p>
    <w:p w:rsidR="00387A6C" w:rsidRPr="00387A6C" w:rsidRDefault="00387A6C" w:rsidP="00387A6C">
      <w:pPr>
        <w:shd w:val="clear" w:color="auto" w:fill="FFFFFF"/>
        <w:spacing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87A6C">
        <w:rPr>
          <w:rFonts w:ascii="Times New Roman" w:eastAsia="Times New Roman" w:hAnsi="Times New Roman" w:cs="Times New Roman"/>
          <w:color w:val="333333"/>
          <w:sz w:val="28"/>
          <w:szCs w:val="28"/>
        </w:rPr>
        <w:t>1) наличие у лица ребенка в возрасте до 14 лет и беременность женщины должны подтверждаться соответствующими документами (свидетельством о рождении, медицинским заключением о беременности женщины и др.);</w:t>
      </w:r>
    </w:p>
    <w:p w:rsidR="00387A6C" w:rsidRPr="00387A6C" w:rsidRDefault="00387A6C" w:rsidP="00387A6C">
      <w:pPr>
        <w:shd w:val="clear" w:color="auto" w:fill="FFFFFF"/>
        <w:spacing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87A6C">
        <w:rPr>
          <w:rFonts w:ascii="Times New Roman" w:eastAsia="Times New Roman" w:hAnsi="Times New Roman" w:cs="Times New Roman"/>
          <w:color w:val="333333"/>
          <w:sz w:val="28"/>
          <w:szCs w:val="28"/>
        </w:rPr>
        <w:t>2) к лицам, которым может быть отсрочено отбывание наказания относятся и усыновители (</w:t>
      </w:r>
      <w:proofErr w:type="spellStart"/>
      <w:r w:rsidRPr="00387A6C">
        <w:rPr>
          <w:rFonts w:ascii="Times New Roman" w:eastAsia="Times New Roman" w:hAnsi="Times New Roman" w:cs="Times New Roman"/>
          <w:color w:val="333333"/>
          <w:sz w:val="28"/>
          <w:szCs w:val="28"/>
        </w:rPr>
        <w:t>удочерители</w:t>
      </w:r>
      <w:proofErr w:type="spellEnd"/>
      <w:r w:rsidRPr="00387A6C">
        <w:rPr>
          <w:rFonts w:ascii="Times New Roman" w:eastAsia="Times New Roman" w:hAnsi="Times New Roman" w:cs="Times New Roman"/>
          <w:color w:val="333333"/>
          <w:sz w:val="28"/>
          <w:szCs w:val="28"/>
        </w:rPr>
        <w:t>) ребенка в возрасте до 14 лет;</w:t>
      </w:r>
    </w:p>
    <w:p w:rsidR="00387A6C" w:rsidRPr="00387A6C" w:rsidRDefault="00387A6C" w:rsidP="00387A6C">
      <w:pPr>
        <w:shd w:val="clear" w:color="auto" w:fill="FFFFFF"/>
        <w:spacing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87A6C">
        <w:rPr>
          <w:rFonts w:ascii="Times New Roman" w:eastAsia="Times New Roman" w:hAnsi="Times New Roman" w:cs="Times New Roman"/>
          <w:color w:val="333333"/>
          <w:sz w:val="28"/>
          <w:szCs w:val="28"/>
        </w:rPr>
        <w:t>3) суд может применить отсрочку как при постановлении приговора, так и в порядке его исполнения;</w:t>
      </w:r>
    </w:p>
    <w:p w:rsidR="00387A6C" w:rsidRPr="00387A6C" w:rsidRDefault="00387A6C" w:rsidP="00387A6C">
      <w:pPr>
        <w:shd w:val="clear" w:color="auto" w:fill="FFFFFF"/>
        <w:spacing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87A6C">
        <w:rPr>
          <w:rFonts w:ascii="Times New Roman" w:eastAsia="Times New Roman" w:hAnsi="Times New Roman" w:cs="Times New Roman"/>
          <w:color w:val="333333"/>
          <w:sz w:val="28"/>
          <w:szCs w:val="28"/>
        </w:rPr>
        <w:t>4) иные обстоятельства, указанные в постановлении.</w:t>
      </w:r>
    </w:p>
    <w:p w:rsidR="00387A6C" w:rsidRPr="00387A6C" w:rsidRDefault="00387A6C" w:rsidP="00387A6C">
      <w:pPr>
        <w:shd w:val="clear" w:color="auto" w:fill="FFFFFF"/>
        <w:spacing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87A6C">
        <w:rPr>
          <w:rFonts w:ascii="Times New Roman" w:eastAsia="Times New Roman" w:hAnsi="Times New Roman" w:cs="Times New Roman"/>
          <w:color w:val="333333"/>
          <w:sz w:val="28"/>
          <w:szCs w:val="28"/>
        </w:rPr>
        <w:t>Постановление вступило в силу 19.12.2023.</w:t>
      </w:r>
    </w:p>
    <w:bookmarkEnd w:id="0"/>
    <w:p w:rsidR="00141829" w:rsidRPr="00387A6C" w:rsidRDefault="00141829" w:rsidP="00387A6C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141829" w:rsidRPr="00387A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87A6C"/>
    <w:rsid w:val="00141829"/>
    <w:rsid w:val="00387A6C"/>
    <w:rsid w:val="0076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534D40-3400-4CE6-ABB3-C307220F3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387A6C"/>
  </w:style>
  <w:style w:type="character" w:customStyle="1" w:styleId="feeds-pagenavigationtooltip">
    <w:name w:val="feeds-page__navigation_tooltip"/>
    <w:basedOn w:val="a0"/>
    <w:rsid w:val="00387A6C"/>
  </w:style>
  <w:style w:type="paragraph" w:styleId="a3">
    <w:name w:val="Normal (Web)"/>
    <w:basedOn w:val="a"/>
    <w:uiPriority w:val="99"/>
    <w:semiHidden/>
    <w:unhideWhenUsed/>
    <w:rsid w:val="00387A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85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468880">
          <w:marLeft w:val="0"/>
          <w:marRight w:val="0"/>
          <w:marTop w:val="0"/>
          <w:marBottom w:val="73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5464">
          <w:marLeft w:val="0"/>
          <w:marRight w:val="55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388594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446157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33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52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78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230</Words>
  <Characters>1317</Characters>
  <Application>Microsoft Office Word</Application>
  <DocSecurity>0</DocSecurity>
  <Lines>10</Lines>
  <Paragraphs>3</Paragraphs>
  <ScaleCrop>false</ScaleCrop>
  <Company>Voran &amp; C'</Company>
  <LinksUpToDate>false</LinksUpToDate>
  <CharactersWithSpaces>1544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3</cp:revision>
  <dcterms:created xsi:type="dcterms:W3CDTF">2023-12-28T13:23:00Z</dcterms:created>
  <dcterms:modified xsi:type="dcterms:W3CDTF">2023-12-29T05:04:00Z</dcterms:modified>
</cp:coreProperties>
</file>